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2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/>
          <w:bCs/>
          <w:kern w:val="0"/>
          <w:sz w:val="72"/>
          <w:szCs w:val="72"/>
          <w:u w:val="none"/>
          <w:shd w:val="clear"/>
          <w:lang w:val="en-US" w:eastAsia="zh-CN" w:bidi="ar-SA"/>
        </w:rPr>
      </w:pPr>
      <w:bookmarkStart w:id="0" w:name="_Toc3527"/>
      <w:bookmarkStart w:id="1" w:name="_Toc29099"/>
      <w:bookmarkStart w:id="2" w:name="_Toc18165"/>
      <w:r>
        <w:rPr>
          <w:rFonts w:hint="eastAsia" w:ascii="方正小标宋_GBK" w:hAnsi="方正小标宋_GBK" w:eastAsia="方正小标宋_GBK" w:cs="方正小标宋_GBK"/>
          <w:b/>
          <w:bCs/>
          <w:kern w:val="0"/>
          <w:sz w:val="72"/>
          <w:szCs w:val="72"/>
          <w:u w:val="none"/>
          <w:shd w:val="clear"/>
          <w:lang w:val="en-US" w:eastAsia="zh-CN" w:bidi="ar-SA"/>
        </w:rPr>
        <w:drawing>
          <wp:inline distT="0" distB="0" distL="114300" distR="114300">
            <wp:extent cx="1194435" cy="1217295"/>
            <wp:effectExtent l="0" t="0" r="5715" b="1905"/>
            <wp:docPr id="3" name="图片 3" descr="C:\Users\HP\Desktop\W020210810548088582526.pngW020210810548088582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HP\Desktop\W020210810548088582526.pngW020210810548088582526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4435" cy="121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bookmarkEnd w:id="1"/>
      <w:bookmarkEnd w:id="2"/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kern w:val="0"/>
          <w:sz w:val="96"/>
          <w:szCs w:val="9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/>
          <w:bCs/>
          <w:kern w:val="0"/>
          <w:sz w:val="48"/>
          <w:szCs w:val="48"/>
          <w:u w:val="none"/>
          <w:shd w:val="clear"/>
          <w:lang w:val="en-US" w:eastAsia="zh-CN" w:bidi="ar-SA"/>
        </w:rPr>
        <w:t>2021年度韶关共青团团干部培训班</w:t>
      </w:r>
      <w:r>
        <w:rPr>
          <w:rFonts w:hint="eastAsia" w:ascii="黑体" w:hAnsi="黑体" w:eastAsia="黑体" w:cs="黑体"/>
          <w:b/>
          <w:bCs/>
          <w:kern w:val="0"/>
          <w:sz w:val="96"/>
          <w:szCs w:val="96"/>
          <w:lang w:val="en-US" w:eastAsia="zh-CN" w:bidi="ar-SA"/>
        </w:rPr>
        <w:t>学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kern w:val="0"/>
          <w:sz w:val="96"/>
          <w:szCs w:val="96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0"/>
          <w:sz w:val="96"/>
          <w:szCs w:val="96"/>
          <w:lang w:val="en-US" w:eastAsia="zh-CN" w:bidi="ar-SA"/>
        </w:rPr>
        <w:t>员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kern w:val="0"/>
          <w:sz w:val="96"/>
          <w:szCs w:val="96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0"/>
          <w:sz w:val="96"/>
          <w:szCs w:val="96"/>
          <w:lang w:val="en-US" w:eastAsia="zh-CN" w:bidi="ar-SA"/>
        </w:rPr>
        <w:t>手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kern w:val="0"/>
          <w:sz w:val="96"/>
          <w:szCs w:val="96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0"/>
          <w:sz w:val="96"/>
          <w:szCs w:val="96"/>
          <w:lang w:val="en-US" w:eastAsia="zh-CN" w:bidi="ar-SA"/>
        </w:rPr>
        <w:t>册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kern w:val="0"/>
          <w:sz w:val="96"/>
          <w:szCs w:val="96"/>
          <w:lang w:val="en-US" w:eastAsia="zh-CN" w:bidi="ar-SA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8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K" w:hAnsi="方正楷体_GBK" w:eastAsia="方正楷体_GBK" w:cs="方正楷体_GBK"/>
          <w:b/>
          <w:bCs/>
          <w:kern w:val="0"/>
          <w:sz w:val="48"/>
          <w:szCs w:val="48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48"/>
          <w:szCs w:val="48"/>
          <w:lang w:val="en-US" w:eastAsia="zh-CN" w:bidi="ar-SA"/>
        </w:rPr>
        <w:t>共青团韶关市委员会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8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K" w:hAnsi="方正楷体_GBK" w:eastAsia="方正楷体_GBK" w:cs="方正楷体_GBK"/>
          <w:b/>
          <w:bCs/>
          <w:kern w:val="0"/>
          <w:sz w:val="48"/>
          <w:szCs w:val="48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48"/>
          <w:szCs w:val="48"/>
          <w:lang w:val="en-US" w:eastAsia="zh-CN" w:bidi="ar-SA"/>
        </w:rPr>
        <w:t>2021年10月</w:t>
      </w:r>
    </w:p>
    <w:p>
      <w:pPr>
        <w:rPr>
          <w:rFonts w:hint="eastAsia" w:ascii="方正楷体_GBK" w:hAnsi="方正楷体_GBK" w:eastAsia="方正楷体_GBK" w:cs="方正楷体_GBK"/>
          <w:b/>
          <w:bCs/>
          <w:kern w:val="0"/>
          <w:sz w:val="48"/>
          <w:szCs w:val="48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48"/>
          <w:szCs w:val="48"/>
          <w:lang w:val="en-US" w:eastAsia="zh-CN" w:bidi="ar-SA"/>
        </w:rPr>
        <w:br w:type="page"/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8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楷体_GBK" w:hAnsi="方正楷体_GBK" w:eastAsia="方正楷体_GBK" w:cs="方正楷体_GBK"/>
          <w:b/>
          <w:bCs/>
          <w:kern w:val="0"/>
          <w:sz w:val="48"/>
          <w:szCs w:val="48"/>
          <w:lang w:val="en-US" w:eastAsia="zh-CN" w:bidi="ar-SA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>
      <w:pPr>
        <w:pStyle w:val="2"/>
        <w:bidi w:val="0"/>
        <w:jc w:val="center"/>
        <w:rPr>
          <w:rFonts w:hint="eastAsia"/>
        </w:rPr>
      </w:pPr>
      <w:bookmarkStart w:id="3" w:name="_Toc8258"/>
      <w:bookmarkStart w:id="4" w:name="_Toc20318"/>
      <w:bookmarkStart w:id="5" w:name="_Toc5717"/>
      <w:bookmarkStart w:id="6" w:name="_Toc14052"/>
      <w:r>
        <w:rPr>
          <w:rFonts w:hint="eastAsia"/>
        </w:rPr>
        <w:t>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言</w:t>
      </w:r>
      <w:bookmarkEnd w:id="3"/>
      <w:bookmarkEnd w:id="4"/>
      <w:bookmarkEnd w:id="5"/>
      <w:bookmarkEnd w:id="6"/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热烈欢迎前来参加培训的各位学员！培训期间，为了更好地为大家提供学习、食宿、交通等方面的服务，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特编印</w:t>
      </w:r>
      <w:r>
        <w:rPr>
          <w:rFonts w:hint="eastAsia" w:ascii="仿宋_GB2312" w:hAnsi="仿宋_GB2312" w:eastAsia="仿宋_GB2312" w:cs="仿宋_GB2312"/>
          <w:sz w:val="32"/>
          <w:szCs w:val="32"/>
        </w:rPr>
        <w:t>此本培训手册。请您仔细阅读相关内容，并按照作息时间准时参加各项培训活动。感谢您的光临和支持配合！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真诚祝愿您在培训期间学习愉快！万事如意！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共青团韶关市委员会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rPr>
          <w:rFonts w:hint="eastAsia" w:ascii="华文中宋" w:hAnsi="华文中宋" w:eastAsia="华文中宋" w:cs="华文中宋"/>
          <w:b w:val="0"/>
          <w:bCs w:val="0"/>
          <w:sz w:val="72"/>
          <w:szCs w:val="7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>
      <w:pPr>
        <w:jc w:val="center"/>
        <w:rPr>
          <w:rFonts w:hint="eastAsia" w:ascii="华文中宋" w:hAnsi="华文中宋" w:eastAsia="华文中宋" w:cs="华文中宋"/>
          <w:b w:val="0"/>
          <w:bCs w:val="0"/>
          <w:sz w:val="72"/>
          <w:szCs w:val="72"/>
        </w:rPr>
      </w:pPr>
    </w:p>
    <w:p>
      <w:pPr>
        <w:jc w:val="center"/>
        <w:rPr>
          <w:rFonts w:hint="eastAsia" w:ascii="华文中宋" w:hAnsi="华文中宋" w:eastAsia="华文中宋" w:cs="华文中宋"/>
          <w:b w:val="0"/>
          <w:bCs w:val="0"/>
          <w:sz w:val="72"/>
          <w:szCs w:val="72"/>
        </w:rPr>
      </w:pPr>
      <w:r>
        <w:rPr>
          <w:rFonts w:hint="eastAsia" w:ascii="华文中宋" w:hAnsi="华文中宋" w:eastAsia="华文中宋" w:cs="华文中宋"/>
          <w:b/>
          <w:bCs/>
          <w:sz w:val="72"/>
          <w:szCs w:val="72"/>
        </w:rPr>
        <w:t>目录</w:t>
      </w:r>
    </w:p>
    <w:sdt>
      <w:sdtPr>
        <w:rPr>
          <w:rFonts w:ascii="宋体" w:hAnsi="宋体" w:eastAsia="宋体" w:cstheme="minorBidi"/>
          <w:kern w:val="2"/>
          <w:sz w:val="32"/>
          <w:szCs w:val="40"/>
          <w:lang w:val="en-US" w:eastAsia="zh-CN" w:bidi="ar-SA"/>
        </w:rPr>
        <w:id w:val="147473930"/>
        <w15:color w:val="DBDBDB"/>
        <w:docPartObj>
          <w:docPartGallery w:val="Table of Contents"/>
          <w:docPartUnique/>
        </w:docPartObj>
      </w:sdtPr>
      <w:sdtEndPr>
        <w:rPr>
          <w:rFonts w:hint="eastAsia" w:ascii="方正小标宋_GBK" w:hAnsi="方正小标宋_GBK" w:eastAsia="方正小标宋_GBK" w:cs="方正小标宋_GBK"/>
          <w:kern w:val="2"/>
          <w:sz w:val="21"/>
          <w:szCs w:val="4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ascii="宋体" w:hAnsi="宋体" w:eastAsia="宋体" w:cstheme="minorBidi"/>
              <w:kern w:val="2"/>
              <w:sz w:val="32"/>
              <w:szCs w:val="40"/>
              <w:lang w:val="en-US" w:eastAsia="zh-CN" w:bidi="ar-SA"/>
            </w:rPr>
          </w:pP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 w:ascii="方正小标宋_GBK" w:hAnsi="方正小标宋_GBK" w:eastAsia="方正小标宋_GBK" w:cs="方正小标宋_GBK"/>
              <w:sz w:val="72"/>
              <w:szCs w:val="72"/>
            </w:rPr>
            <w:fldChar w:fldCharType="begin"/>
          </w:r>
          <w:r>
            <w:rPr>
              <w:rFonts w:hint="eastAsia" w:ascii="方正小标宋_GBK" w:hAnsi="方正小标宋_GBK" w:eastAsia="方正小标宋_GBK" w:cs="方正小标宋_GBK"/>
              <w:sz w:val="72"/>
              <w:szCs w:val="72"/>
            </w:rPr>
            <w:instrText xml:space="preserve">TOC \o "1-3" \h \u </w:instrText>
          </w:r>
          <w:r>
            <w:rPr>
              <w:rFonts w:hint="eastAsia" w:ascii="方正小标宋_GBK" w:hAnsi="方正小标宋_GBK" w:eastAsia="方正小标宋_GBK" w:cs="方正小标宋_GBK"/>
              <w:sz w:val="72"/>
              <w:szCs w:val="72"/>
            </w:rPr>
            <w:fldChar w:fldCharType="separate"/>
          </w:r>
        </w:p>
        <w:p>
          <w:pPr>
            <w:pStyle w:val="7"/>
            <w:tabs>
              <w:tab w:val="right" w:leader="dot" w:pos="8306"/>
            </w:tabs>
          </w:pPr>
        </w:p>
        <w:p>
          <w:pPr>
            <w:pStyle w:val="7"/>
            <w:tabs>
              <w:tab w:val="right" w:leader="dot" w:pos="8306"/>
            </w:tabs>
            <w:rPr>
              <w:rFonts w:hint="eastAsia" w:ascii="仿宋_GB2312" w:hAnsi="仿宋_GB2312" w:eastAsia="仿宋_GB2312" w:cs="仿宋_GB2312"/>
              <w:sz w:val="32"/>
              <w:szCs w:val="180"/>
            </w:rPr>
          </w:pP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instrText xml:space="preserve"> HYPERLINK \l _Toc16176 </w:instrText>
          </w: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t>温馨提示</w:t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tab/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instrText xml:space="preserve"> PAGEREF _Toc16176 </w:instrText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t>1</w:t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fldChar w:fldCharType="end"/>
          </w:r>
        </w:p>
        <w:p>
          <w:pPr>
            <w:rPr>
              <w:rFonts w:hint="eastAsia"/>
            </w:rPr>
          </w:pPr>
        </w:p>
        <w:p>
          <w:pPr>
            <w:rPr>
              <w:rFonts w:hint="eastAsia" w:ascii="仿宋_GB2312" w:hAnsi="仿宋_GB2312" w:eastAsia="仿宋_GB2312" w:cs="仿宋_GB2312"/>
              <w:sz w:val="22"/>
              <w:szCs w:val="28"/>
            </w:rPr>
          </w:pPr>
        </w:p>
        <w:p>
          <w:pPr>
            <w:rPr>
              <w:rFonts w:hint="eastAsia" w:ascii="仿宋_GB2312" w:hAnsi="仿宋_GB2312" w:eastAsia="仿宋_GB2312" w:cs="仿宋_GB2312"/>
              <w:sz w:val="22"/>
              <w:szCs w:val="28"/>
            </w:rPr>
          </w:pPr>
        </w:p>
        <w:p>
          <w:pPr>
            <w:pStyle w:val="7"/>
            <w:tabs>
              <w:tab w:val="right" w:leader="dot" w:pos="8306"/>
            </w:tabs>
            <w:rPr>
              <w:rFonts w:hint="eastAsia" w:ascii="仿宋_GB2312" w:hAnsi="仿宋_GB2312" w:eastAsia="仿宋_GB2312" w:cs="仿宋_GB2312"/>
              <w:sz w:val="32"/>
              <w:szCs w:val="180"/>
            </w:rPr>
          </w:pP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instrText xml:space="preserve"> HYPERLINK \l _Toc2775 </w:instrText>
          </w: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t>培训班纪律要求</w:t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tab/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instrText xml:space="preserve"> PAGEREF _Toc2775 </w:instrText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t>2</w:t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fldChar w:fldCharType="end"/>
          </w:r>
        </w:p>
        <w:p>
          <w:pPr>
            <w:rPr>
              <w:rFonts w:hint="eastAsia"/>
            </w:rPr>
          </w:pPr>
        </w:p>
        <w:p>
          <w:pPr>
            <w:rPr>
              <w:rFonts w:hint="eastAsia"/>
            </w:rPr>
          </w:pPr>
        </w:p>
        <w:p>
          <w:pPr>
            <w:rPr>
              <w:rFonts w:hint="eastAsia" w:ascii="仿宋_GB2312" w:hAnsi="仿宋_GB2312" w:eastAsia="仿宋_GB2312" w:cs="仿宋_GB2312"/>
              <w:sz w:val="22"/>
              <w:szCs w:val="28"/>
            </w:rPr>
          </w:pPr>
        </w:p>
        <w:p>
          <w:pPr>
            <w:pStyle w:val="7"/>
            <w:tabs>
              <w:tab w:val="right" w:leader="dot" w:pos="8306"/>
            </w:tabs>
            <w:rPr>
              <w:rFonts w:hint="eastAsia" w:ascii="仿宋_GB2312" w:hAnsi="仿宋_GB2312" w:eastAsia="仿宋_GB2312" w:cs="仿宋_GB2312"/>
              <w:sz w:val="32"/>
              <w:szCs w:val="180"/>
            </w:rPr>
          </w:pP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instrText xml:space="preserve"> HYPERLINK \l _Toc29634 </w:instrText>
          </w: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sz w:val="32"/>
              <w:szCs w:val="40"/>
              <w:lang w:val="en-US" w:eastAsia="zh-CN"/>
            </w:rPr>
            <w:t>培训日程安排</w:t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tab/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instrText xml:space="preserve"> PAGEREF _Toc29634 </w:instrText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t>3</w:t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fldChar w:fldCharType="end"/>
          </w:r>
        </w:p>
        <w:p>
          <w:pPr>
            <w:rPr>
              <w:rFonts w:hint="eastAsia"/>
            </w:rPr>
          </w:pPr>
        </w:p>
        <w:p>
          <w:pPr>
            <w:rPr>
              <w:rFonts w:hint="eastAsia"/>
            </w:rPr>
          </w:pPr>
        </w:p>
        <w:p>
          <w:pPr>
            <w:rPr>
              <w:rFonts w:hint="eastAsia" w:ascii="仿宋_GB2312" w:hAnsi="仿宋_GB2312" w:eastAsia="仿宋_GB2312" w:cs="仿宋_GB2312"/>
              <w:sz w:val="22"/>
              <w:szCs w:val="28"/>
            </w:rPr>
          </w:pPr>
        </w:p>
        <w:p>
          <w:pPr>
            <w:pStyle w:val="7"/>
            <w:tabs>
              <w:tab w:val="right" w:leader="dot" w:pos="8306"/>
            </w:tabs>
            <w:rPr>
              <w:rFonts w:hint="eastAsia" w:ascii="仿宋_GB2312" w:hAnsi="仿宋_GB2312" w:eastAsia="仿宋_GB2312" w:cs="仿宋_GB2312"/>
              <w:sz w:val="32"/>
              <w:szCs w:val="180"/>
            </w:rPr>
          </w:pP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instrText xml:space="preserve"> HYPERLINK \l _Toc17869 </w:instrText>
          </w: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sz w:val="32"/>
              <w:szCs w:val="40"/>
              <w:lang w:val="en-US" w:eastAsia="zh-CN"/>
            </w:rPr>
            <w:t>2021年度韶关共青团团干培训班</w:t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t>学员名单</w:t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tab/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instrText xml:space="preserve"> PAGEREF _Toc17869 </w:instrText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t>5</w:t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fldChar w:fldCharType="end"/>
          </w:r>
        </w:p>
        <w:p>
          <w:pPr>
            <w:rPr>
              <w:rFonts w:hint="eastAsia"/>
            </w:rPr>
          </w:pPr>
        </w:p>
        <w:p>
          <w:pPr>
            <w:rPr>
              <w:rFonts w:hint="eastAsia"/>
            </w:rPr>
          </w:pPr>
        </w:p>
        <w:p>
          <w:pPr>
            <w:rPr>
              <w:rFonts w:hint="eastAsia" w:ascii="仿宋_GB2312" w:hAnsi="仿宋_GB2312" w:eastAsia="仿宋_GB2312" w:cs="仿宋_GB2312"/>
              <w:sz w:val="22"/>
              <w:szCs w:val="28"/>
            </w:rPr>
          </w:pPr>
        </w:p>
        <w:p>
          <w:pPr>
            <w:pStyle w:val="7"/>
            <w:tabs>
              <w:tab w:val="right" w:leader="dot" w:pos="8306"/>
            </w:tabs>
            <w:rPr>
              <w:rFonts w:hint="eastAsia" w:ascii="仿宋_GB2312" w:hAnsi="仿宋_GB2312" w:eastAsia="仿宋_GB2312" w:cs="仿宋_GB2312"/>
              <w:sz w:val="32"/>
              <w:szCs w:val="180"/>
            </w:rPr>
          </w:pP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instrText xml:space="preserve"> HYPERLINK \l _Toc6137 </w:instrText>
          </w: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sz w:val="32"/>
              <w:szCs w:val="40"/>
              <w:lang w:val="en-US" w:eastAsia="zh-CN"/>
            </w:rPr>
            <w:t>会务人员联系方式</w:t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tab/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instrText xml:space="preserve"> PAGEREF _Toc6137 </w:instrText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t>9</w:t>
          </w:r>
          <w:r>
            <w:rPr>
              <w:rFonts w:hint="eastAsia" w:ascii="仿宋_GB2312" w:hAnsi="仿宋_GB2312" w:eastAsia="仿宋_GB2312" w:cs="仿宋_GB2312"/>
              <w:sz w:val="32"/>
              <w:szCs w:val="40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sz w:val="32"/>
              <w:szCs w:val="180"/>
            </w:rPr>
            <w:fldChar w:fldCharType="end"/>
          </w:r>
        </w:p>
        <w:p/>
        <w:p>
          <w:pPr>
            <w:jc w:val="center"/>
            <w:rPr>
              <w:rFonts w:hint="eastAsia" w:ascii="方正小标宋_GBK" w:hAnsi="方正小标宋_GBK" w:eastAsia="方正小标宋_GBK" w:cs="方正小标宋_GBK"/>
              <w:sz w:val="44"/>
              <w:szCs w:val="44"/>
            </w:rPr>
            <w:sectPr>
              <w:pgSz w:w="11906" w:h="16838"/>
              <w:pgMar w:top="1440" w:right="1800" w:bottom="1440" w:left="1800" w:header="851" w:footer="992" w:gutter="0"/>
              <w:pgBorders>
                <w:top w:val="none" w:sz="0" w:space="0"/>
                <w:left w:val="none" w:sz="0" w:space="0"/>
                <w:bottom w:val="none" w:sz="0" w:space="0"/>
                <w:right w:val="none" w:sz="0" w:space="0"/>
              </w:pgBorders>
              <w:pgNumType w:fmt="decimal"/>
              <w:cols w:space="425" w:num="1"/>
              <w:docGrid w:type="lines" w:linePitch="312" w:charSpace="0"/>
            </w:sectPr>
          </w:pPr>
          <w:r>
            <w:rPr>
              <w:rFonts w:hint="eastAsia" w:ascii="方正小标宋_GBK" w:hAnsi="方正小标宋_GBK" w:eastAsia="方正小标宋_GBK" w:cs="方正小标宋_GBK"/>
              <w:szCs w:val="72"/>
            </w:rPr>
            <w:fldChar w:fldCharType="end"/>
          </w:r>
        </w:p>
      </w:sdtContent>
    </w:sdt>
    <w:p>
      <w:pPr>
        <w:pStyle w:val="2"/>
        <w:bidi w:val="0"/>
        <w:jc w:val="center"/>
        <w:rPr>
          <w:rFonts w:hint="eastAsia"/>
        </w:rPr>
      </w:pPr>
      <w:bookmarkStart w:id="7" w:name="_Toc16176"/>
      <w:bookmarkStart w:id="8" w:name="_Toc30697"/>
      <w:r>
        <w:rPr>
          <w:rFonts w:hint="eastAsia"/>
        </w:rPr>
        <w:t>温馨提示</w:t>
      </w:r>
      <w:bookmarkEnd w:id="7"/>
      <w:bookmarkEnd w:id="8"/>
    </w:p>
    <w:p>
      <w:pPr>
        <w:jc w:val="center"/>
        <w:rPr>
          <w:rFonts w:hint="eastAsia" w:ascii="方正小标宋_GBK" w:hAnsi="方正小标宋_GBK" w:eastAsia="方正小标宋_GBK" w:cs="方正小标宋_GBK"/>
          <w:sz w:val="24"/>
          <w:szCs w:val="24"/>
        </w:rPr>
      </w:pP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一、学习时间。2021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 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0-1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0 报到。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二、参加本次培训班的均是来自全市各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级团组织的青年骨干</w:t>
      </w:r>
      <w:r>
        <w:rPr>
          <w:rFonts w:hint="eastAsia" w:ascii="仿宋_GB2312" w:hAnsi="仿宋_GB2312" w:eastAsia="仿宋_GB2312" w:cs="仿宋_GB2312"/>
          <w:sz w:val="32"/>
          <w:szCs w:val="32"/>
        </w:rPr>
        <w:t>，培训期间，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请佩戴团徽</w:t>
      </w:r>
      <w:r>
        <w:rPr>
          <w:rFonts w:hint="eastAsia" w:ascii="仿宋_GB2312" w:hAnsi="仿宋_GB2312" w:eastAsia="仿宋_GB2312" w:cs="仿宋_GB2312"/>
          <w:sz w:val="32"/>
          <w:szCs w:val="32"/>
        </w:rPr>
        <w:t>，学员需着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浅色上衣和深色下装。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三、疫情防控。报到当日，须无发热、咳嗽、咽痛、胸闷、腹泻、头疼、呼吸困难、恶心呕吐等症状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且14天内无进出中高风险地区，无接触疑似、确诊患者史；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14天内有离韶，须持48小时核酸阴性证明。</w:t>
      </w:r>
      <w:r>
        <w:rPr>
          <w:rFonts w:hint="eastAsia" w:ascii="仿宋_GB2312" w:hAnsi="仿宋_GB2312" w:eastAsia="仿宋_GB2312" w:cs="仿宋_GB2312"/>
          <w:sz w:val="32"/>
          <w:szCs w:val="32"/>
        </w:rPr>
        <w:t>报到时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，请</w:t>
      </w:r>
      <w:r>
        <w:rPr>
          <w:rFonts w:hint="eastAsia" w:ascii="仿宋_GB2312" w:hAnsi="仿宋_GB2312" w:eastAsia="仿宋_GB2312" w:cs="仿宋_GB2312"/>
          <w:sz w:val="32"/>
          <w:szCs w:val="32"/>
        </w:rPr>
        <w:t>自觉接受体温检测，持“健康码”进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培训期间需全程佩戴口罩，请</w:t>
      </w:r>
      <w:r>
        <w:rPr>
          <w:rFonts w:hint="eastAsia" w:ascii="仿宋_GB2312" w:hAnsi="仿宋_GB2312" w:eastAsia="仿宋_GB2312" w:cs="仿宋_GB2312"/>
          <w:sz w:val="32"/>
          <w:szCs w:val="32"/>
        </w:rPr>
        <w:t>备好足量口罩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四、您入住的是浈江区五里亭碧桂园凤凰城酒店，房内有空调、电视机、热水器、独立洗手间，有任何问题可随时联系酒店工作人员。</w:t>
      </w:r>
    </w:p>
    <w:p>
      <w:pPr>
        <w:pStyle w:val="20"/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五、本次培训开班仪式将在15:00准时进行，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开班仪式及培训课程安排在酒店一楼索菲亚厅，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请各位学员准时前往参加培训。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>
      <w:pPr>
        <w:pStyle w:val="2"/>
        <w:bidi w:val="0"/>
        <w:jc w:val="center"/>
        <w:rPr>
          <w:rFonts w:hint="eastAsia"/>
        </w:rPr>
      </w:pPr>
      <w:bookmarkStart w:id="9" w:name="_Toc23310"/>
      <w:bookmarkStart w:id="10" w:name="_Toc2775"/>
      <w:r>
        <w:rPr>
          <w:rFonts w:hint="eastAsia"/>
        </w:rPr>
        <w:t>培训班纪律要求</w:t>
      </w:r>
      <w:bookmarkEnd w:id="9"/>
      <w:bookmarkEnd w:id="10"/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有关规定，培训期间将严格执行考勤登记和学习考核。培训期间原则上不能请假，因工作原因或个人特殊情况确需请假，请提交书面请假条和单位证明，经团市委同意后方能离开。未经批准擅自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离开</w:t>
      </w:r>
      <w:r>
        <w:rPr>
          <w:rFonts w:hint="eastAsia" w:ascii="仿宋_GB2312" w:hAnsi="仿宋_GB2312" w:eastAsia="仿宋_GB2312" w:cs="仿宋_GB2312"/>
          <w:sz w:val="32"/>
          <w:szCs w:val="32"/>
        </w:rPr>
        <w:t>的，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按退学处理，并</w:t>
      </w:r>
      <w:r>
        <w:rPr>
          <w:rFonts w:hint="eastAsia" w:ascii="仿宋_GB2312" w:hAnsi="仿宋_GB2312" w:eastAsia="仿宋_GB2312" w:cs="仿宋_GB2312"/>
          <w:sz w:val="32"/>
          <w:szCs w:val="32"/>
        </w:rPr>
        <w:t>通报所在单位。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二、请各位学员根据日程表安排提前10分钟到达培训现场做好上课准备。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三、上课时间请勿交头接耳或随意走动，并把手机关闭或调到静音状态，上课时确需接听电话的，请移步到会场外接听，以免影响他人。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四、培训期间保持课室内外整洁，勿乱扔垃圾。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五、为保护授课老师知识产权及防止电脑病毒影响正常教学，请学员不要在教学电脑上自行复制课件。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六、为执行中央有关规定，请参训人员自备学习用品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饮水用具、卫生洗漱用品。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  <w:bidi w:val="0"/>
        <w:jc w:val="both"/>
        <w:outlineLvl w:val="9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方正仿宋简体" w:hAnsi="方正仿宋简体" w:eastAsia="方正仿宋简体" w:cs="方正仿宋简体"/>
          <w:spacing w:val="5"/>
          <w:sz w:val="30"/>
          <w:szCs w:val="30"/>
          <w:lang w:val="en-US" w:eastAsia="zh-CN"/>
        </w:rPr>
      </w:pPr>
    </w:p>
    <w:p>
      <w:pPr>
        <w:pStyle w:val="2"/>
        <w:bidi w:val="0"/>
        <w:jc w:val="center"/>
        <w:rPr>
          <w:rFonts w:hint="eastAsia"/>
          <w:lang w:val="en-US" w:eastAsia="zh-CN"/>
        </w:rPr>
      </w:pPr>
      <w:bookmarkStart w:id="11" w:name="_Toc2419"/>
      <w:bookmarkStart w:id="12" w:name="_Toc29634"/>
      <w:r>
        <w:rPr>
          <w:rFonts w:hint="eastAsia"/>
          <w:lang w:val="en-US" w:eastAsia="zh-CN"/>
        </w:rPr>
        <w:t>培训日程安排</w:t>
      </w:r>
      <w:bookmarkEnd w:id="11"/>
      <w:bookmarkEnd w:id="12"/>
    </w:p>
    <w:tbl>
      <w:tblPr>
        <w:tblStyle w:val="11"/>
        <w:tblW w:w="8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117"/>
        <w:gridCol w:w="1864"/>
        <w:gridCol w:w="2957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班次</w:t>
            </w:r>
          </w:p>
        </w:tc>
        <w:tc>
          <w:tcPr>
            <w:tcW w:w="11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18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2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</w:tc>
        <w:tc>
          <w:tcPr>
            <w:tcW w:w="14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授课人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2021年韶关市团干（市级示范）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培训班</w:t>
            </w:r>
          </w:p>
        </w:tc>
        <w:tc>
          <w:tcPr>
            <w:tcW w:w="111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10月18日下午</w:t>
            </w:r>
          </w:p>
        </w:tc>
        <w:tc>
          <w:tcPr>
            <w:tcW w:w="18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15:00-15:30</w:t>
            </w:r>
          </w:p>
        </w:tc>
        <w:tc>
          <w:tcPr>
            <w:tcW w:w="2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开班仪式</w:t>
            </w:r>
          </w:p>
        </w:tc>
        <w:tc>
          <w:tcPr>
            <w:tcW w:w="14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团市委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15：30-17:30</w:t>
            </w:r>
          </w:p>
        </w:tc>
        <w:tc>
          <w:tcPr>
            <w:tcW w:w="2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深入解读习近平总书记在庆祝中国共产党成立100周年大会上的重要讲话精神——百年党史与青年使命</w:t>
            </w:r>
          </w:p>
        </w:tc>
        <w:tc>
          <w:tcPr>
            <w:tcW w:w="14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广东省团校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马克思主义学院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林楠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18:00-19:00</w:t>
            </w:r>
          </w:p>
        </w:tc>
        <w:tc>
          <w:tcPr>
            <w:tcW w:w="2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晚餐</w:t>
            </w:r>
          </w:p>
        </w:tc>
        <w:tc>
          <w:tcPr>
            <w:tcW w:w="14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110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10月18日晚上</w:t>
            </w:r>
          </w:p>
        </w:tc>
        <w:tc>
          <w:tcPr>
            <w:tcW w:w="18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19:00-20:30</w:t>
            </w:r>
          </w:p>
        </w:tc>
        <w:tc>
          <w:tcPr>
            <w:tcW w:w="2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新闻采访与写作</w:t>
            </w:r>
          </w:p>
        </w:tc>
        <w:tc>
          <w:tcPr>
            <w:tcW w:w="14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韶关日报社全媒体中心主任  李赟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10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20:30-22:00</w:t>
            </w:r>
          </w:p>
        </w:tc>
        <w:tc>
          <w:tcPr>
            <w:tcW w:w="2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新闻摄影</w:t>
            </w:r>
          </w:p>
        </w:tc>
        <w:tc>
          <w:tcPr>
            <w:tcW w:w="14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韶关日报社 张伟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10月19日上午</w:t>
            </w:r>
          </w:p>
        </w:tc>
        <w:tc>
          <w:tcPr>
            <w:tcW w:w="18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09:00-11:00</w:t>
            </w:r>
          </w:p>
        </w:tc>
        <w:tc>
          <w:tcPr>
            <w:tcW w:w="2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团的基层组织建设</w:t>
            </w:r>
          </w:p>
        </w:tc>
        <w:tc>
          <w:tcPr>
            <w:tcW w:w="14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团省委基层部二级调研员 谭传恩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10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11:00-12：00</w:t>
            </w:r>
          </w:p>
        </w:tc>
        <w:tc>
          <w:tcPr>
            <w:tcW w:w="2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工作交流</w:t>
            </w:r>
          </w:p>
        </w:tc>
        <w:tc>
          <w:tcPr>
            <w:tcW w:w="14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团省委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团市委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10月19日下午</w:t>
            </w:r>
          </w:p>
        </w:tc>
        <w:tc>
          <w:tcPr>
            <w:tcW w:w="18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12:00-14:00</w:t>
            </w:r>
          </w:p>
        </w:tc>
        <w:tc>
          <w:tcPr>
            <w:tcW w:w="2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午餐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午休</w:t>
            </w:r>
          </w:p>
        </w:tc>
        <w:tc>
          <w:tcPr>
            <w:tcW w:w="14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10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15:00-15:15</w:t>
            </w:r>
          </w:p>
        </w:tc>
        <w:tc>
          <w:tcPr>
            <w:tcW w:w="29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韶关市招商政策及韶关周边城市招商政策对比分析</w:t>
            </w:r>
          </w:p>
        </w:tc>
        <w:tc>
          <w:tcPr>
            <w:tcW w:w="14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市商务局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110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15:15-15:30</w:t>
            </w:r>
          </w:p>
        </w:tc>
        <w:tc>
          <w:tcPr>
            <w:tcW w:w="295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韶关市“3+3”战略性支柱（新兴）产业、核心竞争优势、招商目标企业情况</w:t>
            </w:r>
          </w:p>
        </w:tc>
        <w:tc>
          <w:tcPr>
            <w:tcW w:w="14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市工信局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15:30-15:45</w:t>
            </w:r>
          </w:p>
        </w:tc>
        <w:tc>
          <w:tcPr>
            <w:tcW w:w="295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韶关市文化旅游产业发展方向、核心竞争优势、扶持政策、招商目标企业情况</w:t>
            </w:r>
          </w:p>
        </w:tc>
        <w:tc>
          <w:tcPr>
            <w:tcW w:w="14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市文广旅体局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15:45-16:00</w:t>
            </w:r>
          </w:p>
        </w:tc>
        <w:tc>
          <w:tcPr>
            <w:tcW w:w="295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韶关市现代农业产业发展方向、核心竞争优势、扶持政策、招商目标企业情况</w:t>
            </w:r>
          </w:p>
        </w:tc>
        <w:tc>
          <w:tcPr>
            <w:tcW w:w="14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市农业农村局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16:00-16:15</w:t>
            </w:r>
          </w:p>
        </w:tc>
        <w:tc>
          <w:tcPr>
            <w:tcW w:w="295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韶关市医药健康产业发展方向、核心竞争优势、扶持政策、招商目标企业情况</w:t>
            </w:r>
          </w:p>
        </w:tc>
        <w:tc>
          <w:tcPr>
            <w:tcW w:w="14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市市场监管局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16:15-16:30</w:t>
            </w:r>
          </w:p>
        </w:tc>
        <w:tc>
          <w:tcPr>
            <w:tcW w:w="295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韶关市产业园招商政策、华南先进装备产业园情况</w:t>
            </w:r>
          </w:p>
        </w:tc>
        <w:tc>
          <w:tcPr>
            <w:tcW w:w="14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华南先进装备产业园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16:30</w:t>
            </w:r>
          </w:p>
        </w:tc>
        <w:tc>
          <w:tcPr>
            <w:tcW w:w="295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返程</w:t>
            </w:r>
          </w:p>
        </w:tc>
        <w:tc>
          <w:tcPr>
            <w:tcW w:w="14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bookmarkStart w:id="13" w:name="_Toc24666"/>
      <w:r>
        <w:rPr>
          <w:rFonts w:hint="eastAsia"/>
          <w:lang w:val="en-US" w:eastAsia="zh-CN"/>
        </w:rPr>
        <w:br w:type="page"/>
      </w:r>
    </w:p>
    <w:p>
      <w:pPr>
        <w:pStyle w:val="2"/>
        <w:bidi w:val="0"/>
        <w:jc w:val="center"/>
        <w:rPr>
          <w:rFonts w:hint="eastAsia"/>
        </w:rPr>
      </w:pPr>
      <w:bookmarkStart w:id="14" w:name="_Toc17869"/>
      <w:r>
        <w:rPr>
          <w:rFonts w:hint="eastAsia"/>
          <w:lang w:val="en-US" w:eastAsia="zh-CN"/>
        </w:rPr>
        <w:t>2021年度韶关共青团团干培训班</w:t>
      </w:r>
      <w:r>
        <w:rPr>
          <w:rFonts w:hint="eastAsia"/>
        </w:rPr>
        <w:t>学员名单</w:t>
      </w:r>
      <w:bookmarkEnd w:id="13"/>
      <w:bookmarkEnd w:id="14"/>
    </w:p>
    <w:p>
      <w:pPr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（排名不分先后）</w:t>
      </w:r>
    </w:p>
    <w:p>
      <w:pPr>
        <w:rPr>
          <w:rFonts w:hint="eastAsia"/>
        </w:rPr>
      </w:pPr>
    </w:p>
    <w:tbl>
      <w:tblPr>
        <w:tblStyle w:val="10"/>
        <w:tblpPr w:leftFromText="180" w:rightFromText="180" w:vertAnchor="text" w:horzAnchor="page" w:tblpX="1287" w:tblpY="136"/>
        <w:tblOverlap w:val="never"/>
        <w:tblW w:w="919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5"/>
        <w:gridCol w:w="1005"/>
        <w:gridCol w:w="750"/>
        <w:gridCol w:w="475"/>
        <w:gridCol w:w="525"/>
        <w:gridCol w:w="4610"/>
        <w:gridCol w:w="133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县（市、区）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单位及职务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手机号码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浈江区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杨岚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共青团浈江区委员会 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13927897383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浈江区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李凯丰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浈江区乐园镇科员、团委负责人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13195863286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浈江区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饶旖琦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浈江区新韶镇科员、团委负责人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18969946075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浈江区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肖淞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浈江区犁市镇科员、团委负责人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18927839767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武江区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袁海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侗族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共青团武江区委员会 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18675104449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武江区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曾丹丹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武江区龙归镇团委书记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13076215930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武江区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杨剑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武江区重阳镇武装部副部长、团委干事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13826362945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武江区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曹志勇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武江区新华街道经济发展办一级科员、团委干事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18316023038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曲江区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吴茜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共青团曲江区委员会 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13927820876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曲江区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朱莹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曲江区大塘镇扶贫办科员、团委书记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18707695529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曲江区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骆钰莹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曲江区马坝镇党镇办副主任、团委书记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13719759605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曲江区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谭兴华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曲江区白土镇党建办负责人、公共服务中心副主任、团委副书记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18826336252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南雄市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苏燕红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共青团南雄市委员会 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13927820876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南雄市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何健红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南雄市油山镇组织委员、团委书记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18707695529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南雄市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刘宏来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南雄市古市镇组织委员、团委书记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13719759605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南雄市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林松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南雄市江头镇组织委员、团委书记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18826336252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乐昌市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邓惠群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共青团乐昌市委员会副书记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18318084760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乐昌市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苏艳君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乐昌市廊田镇党委委员、团委书记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13794682517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乐昌市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杨小霞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乐昌市北乡镇党委委员、团委书记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13719714362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乐昌市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郑军平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乐昌市九峰镇副镇长、团委书记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15089857483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仁化县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郑玉江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共青团团仁化县委员会 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13726581925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仁化县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邓炜斌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仁化县董塘镇镇党委委员、团委书记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15622579111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仁化县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黄敏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仁化县周田镇公共服务办公室社会救助专员、团委干事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16620099663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仁化县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肖梦迪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仁化县丹霞街道办副主</w:t>
            </w:r>
            <w:bookmarkStart w:id="16" w:name="_GoBack"/>
            <w:bookmarkEnd w:id="16"/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任、团委书记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13827905302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2B2B2B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始兴县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何文锐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共青团始兴县委员会 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13640141213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2B2B2B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始兴县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魏全伟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始兴县太平镇乡村振兴办干事、团委副书记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13542266320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2B2B2B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始兴县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华舒蕾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始兴县顿岗镇宣传办科员、团委干事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13415645894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2B2B2B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始兴县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林维韬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始兴县马市镇规划办科员、团委干事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13640106218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2B2B2B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乳源县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邱清疌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共青团乳源瑶族自治县委员会 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15992990944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乳源县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邓靖东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瑶族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乳源县游溪镇副镇长候选人、团委书记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15816504184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乳源县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植一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乳源县桂头镇人党委委员、团委书记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13602919015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乳源县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赵晨琳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瑶族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乳源县洛阳镇党委副书记、团委书记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18807518105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翁源县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杨洋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共青团翁源县委员会 副书记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13827913966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翁源县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何媛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翁源县龙仙镇公共服务办主任、团委书记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15089850291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翁源县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刘海芳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翁源县翁城镇农业农村办副主任、团委书记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15914877077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翁源县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吴俏珍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翁源县江尾镇人大办主任、团委书记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18218526962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新丰县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梁祖儿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共青团新丰县委员会 副书记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13435000019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新丰县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罗文涛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新丰县梅坑镇副镇长、团委书记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13580120566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新丰县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李观生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新丰县回龙镇组织委员、团委书记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15914865848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新丰县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罗文珊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新丰县丰城街道办事处党工委委员、团工委书记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13450323388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市教育团工委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吴燕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市教育团工委 办公室主任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13826362410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市卫健团工委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赵喆晟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市卫健团工委 副书记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13826366896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市金融团工委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黄雅云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韶关银保监分局大型银行机构监管科副科长、市金融团工委副书记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15889851686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大中专院校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邓媛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韶关学院校团委书记、素质教育中心、美育教育中心主任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13500204239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大中专院校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高贺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广东松山职业技术学院  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18027747585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大中专院校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谢莹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韶关市技师学院团委 副书记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13826390131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大中专院校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黄慧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广东省南方技师学院团委 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13360912729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大中专院校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陈进杰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广东省岭南工商第一技师学院（韶关校区）团委委员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15992985568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中省驻韶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钟晓珊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韶关供电局团委 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13500204050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中省驻韶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李志晓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广东省韶关监狱四级警长、团委书记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18807516978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中省驻韶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周旭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广东省北江监狱三级警长、团委委员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13826368433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中省驻韶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刘星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广东省武江监狱四级警长、团委书记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18675170440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中省驻韶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刘鹏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广东韶钢松山股份有限公司物流部设备室铁路信号协理、团支部书记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15219814936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中省驻韶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王亚楠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广东韶钢松山股份有限公司 团支部书记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14771105863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中省驻韶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陈铁雄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丹霞冶炼厂 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13450329677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中省驻韶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孔萌菲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广东韶能集团绿洲科技发展有限公司综合部文员、团支部书记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18807518388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中省驻韶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张玉红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韶能集团韶关市日昇生物质发电有限公司化验班长、团支部书记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13827993601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中省驻韶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唐煜森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韶关卷烟厂 团委委员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15992994725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中省驻韶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江毅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凡口铅锌矿 团委副书记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15627894078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中省驻韶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黄慧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中国电信韶关分公司营销管控主管、团委委员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18927815707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中省驻韶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黄吉万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壮族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韶关冶炼厂 团委干事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17352775358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中省驻韶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肖婷婷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核工业四一九医院 团委干事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13726577804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市属学校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李皖东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韶关市一中实验学校 团委组织委员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13927841914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市属学校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莫非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韶关市浈江中职 团委副书记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13828481600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市属学校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张雪玲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韶关学院医学院 团委副书记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13794663025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市属学校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王欢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广东北江中学 专职团干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13570771506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市属学校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林浩生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韶关市中等职业技术学校 团委干事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13640080503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市属学校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刘婷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韶关市田家炳中学 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13640103230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市属学校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曾思晟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韶关市张九龄纪念中学 团委副书记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18826364642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市属学校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张浩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韶关市特殊教育学校 团总支书记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18718305305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市属学校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赖嘉雯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广东韶关实验中学初中部德育处副主任、团委书记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13542282883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市属中学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朱文君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广东韶关实验中学高中部 团委委员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15054437526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市属中学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尹贵玲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韶关市振华中等职业学校 团委副书记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18666611071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市属中学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黄君海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韶关市第五中学 团委副书记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18023681209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市属中学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王祥威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北江中职 团委干事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13058226341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市属中学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刘伟钦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韶关市第一中学 团委副书记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18675115558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市属中学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钟芬芬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汉族</w:t>
            </w:r>
          </w:p>
        </w:tc>
        <w:tc>
          <w:tcPr>
            <w:tcW w:w="4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韶关市育威中等职业学校 团委书记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13826316695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</w:p>
    <w:tbl>
      <w:tblPr>
        <w:tblStyle w:val="10"/>
        <w:tblW w:w="1562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753"/>
        <w:gridCol w:w="753"/>
        <w:gridCol w:w="753"/>
        <w:gridCol w:w="753"/>
        <w:gridCol w:w="753"/>
        <w:gridCol w:w="753"/>
        <w:gridCol w:w="579"/>
        <w:gridCol w:w="825"/>
        <w:gridCol w:w="810"/>
        <w:gridCol w:w="780"/>
        <w:gridCol w:w="825"/>
        <w:gridCol w:w="840"/>
        <w:gridCol w:w="795"/>
        <w:gridCol w:w="626"/>
        <w:gridCol w:w="753"/>
        <w:gridCol w:w="753"/>
        <w:gridCol w:w="753"/>
        <w:gridCol w:w="753"/>
        <w:gridCol w:w="753"/>
        <w:gridCol w:w="75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562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参训学员座位安排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8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主席台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161925</wp:posOffset>
                      </wp:positionV>
                      <wp:extent cx="295275" cy="351790"/>
                      <wp:effectExtent l="0" t="0" r="9525" b="1016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474980" y="2063750"/>
                                <a:ext cx="295275" cy="351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排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85pt;margin-top:12.75pt;height:27.7pt;width:23.25pt;z-index:-251656192;mso-width-relative:page;mso-height-relative:page;" fillcolor="#FFFFFF [3201]" filled="t" stroked="f" coordsize="21600,21600" o:gfxdata="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MyQc7nUAAAABwEAAA8AAAAAAAAAAQAgAAAAIgAAAGRycy9k&#10;b3ducmV2LnhtbFBLAQIUABQAAAAIAIdO4kDYWKMOPwIAAEsEAAAOAAAAAAAAAAEAIAAAACMBAABk&#10;cnMvZTJvRG9jLnhtbFBLBQYAAAAABgAGAFkBAADU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-2540</wp:posOffset>
                  </wp:positionV>
                  <wp:extent cx="314325" cy="635000"/>
                  <wp:effectExtent l="0" t="0" r="0" b="0"/>
                  <wp:wrapNone/>
                  <wp:docPr id="4" name="文本框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文本框_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63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一列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二列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三列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四列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五列</w:t>
            </w:r>
          </w:p>
        </w:tc>
        <w:tc>
          <w:tcPr>
            <w:tcW w:w="75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六列</w:t>
            </w:r>
          </w:p>
        </w:tc>
        <w:tc>
          <w:tcPr>
            <w:tcW w:w="57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道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七列</w:t>
            </w:r>
          </w:p>
        </w:tc>
        <w:tc>
          <w:tcPr>
            <w:tcW w:w="8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八列</w:t>
            </w:r>
          </w:p>
        </w:tc>
        <w:tc>
          <w:tcPr>
            <w:tcW w:w="7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九列</w:t>
            </w:r>
          </w:p>
        </w:tc>
        <w:tc>
          <w:tcPr>
            <w:tcW w:w="8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十列</w:t>
            </w:r>
          </w:p>
        </w:tc>
        <w:tc>
          <w:tcPr>
            <w:tcW w:w="8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十一列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十二列</w:t>
            </w:r>
          </w:p>
        </w:tc>
        <w:tc>
          <w:tcPr>
            <w:tcW w:w="6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道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十三列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十四列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十五列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十六列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十七列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十八列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1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一排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杨洋</w:t>
            </w:r>
          </w:p>
        </w:tc>
        <w:tc>
          <w:tcPr>
            <w:tcW w:w="753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何文锐</w:t>
            </w:r>
          </w:p>
        </w:tc>
        <w:tc>
          <w:tcPr>
            <w:tcW w:w="753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邓惠群</w:t>
            </w:r>
          </w:p>
        </w:tc>
        <w:tc>
          <w:tcPr>
            <w:tcW w:w="753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吴茜</w:t>
            </w:r>
          </w:p>
        </w:tc>
        <w:tc>
          <w:tcPr>
            <w:tcW w:w="579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杨岚</w:t>
            </w:r>
          </w:p>
        </w:tc>
        <w:tc>
          <w:tcPr>
            <w:tcW w:w="78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袁海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苏燕红</w:t>
            </w:r>
          </w:p>
        </w:tc>
        <w:tc>
          <w:tcPr>
            <w:tcW w:w="753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郑玉江</w:t>
            </w:r>
          </w:p>
        </w:tc>
        <w:tc>
          <w:tcPr>
            <w:tcW w:w="753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邱清疌</w:t>
            </w:r>
          </w:p>
        </w:tc>
        <w:tc>
          <w:tcPr>
            <w:tcW w:w="753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梁祖儿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1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二排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肖婷婷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刘鹏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刘星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陈铁雄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李志晓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钟晓珊</w:t>
            </w:r>
          </w:p>
        </w:tc>
        <w:tc>
          <w:tcPr>
            <w:tcW w:w="579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赵喆晟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吴燕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邓媛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  <w:t>高贺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黄雅云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黄慧（女）</w:t>
            </w:r>
          </w:p>
        </w:tc>
        <w:tc>
          <w:tcPr>
            <w:tcW w:w="62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陈进杰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谢莹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唐煜森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江毅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黄慧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1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三排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朱莹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骆钰莹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谭兴华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何健红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刘宏来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林松</w:t>
            </w:r>
          </w:p>
        </w:tc>
        <w:tc>
          <w:tcPr>
            <w:tcW w:w="579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李凯丰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饶旖琦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肖凇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曾丹丹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杨剑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曹志勇</w:t>
            </w:r>
          </w:p>
        </w:tc>
        <w:tc>
          <w:tcPr>
            <w:tcW w:w="62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郑军平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杨小霞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苏艳君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邓炜斌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  <w:t>黄敏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肖梦迪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1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四排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魏全伟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华舒蕾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林维韬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邓靖东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植一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赵晨琳</w:t>
            </w:r>
          </w:p>
        </w:tc>
        <w:tc>
          <w:tcPr>
            <w:tcW w:w="579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何媛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刘海芳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吴俏珍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罗文涛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李观生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罗文珊</w:t>
            </w:r>
          </w:p>
        </w:tc>
        <w:tc>
          <w:tcPr>
            <w:tcW w:w="62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黄吉万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张雪玲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刘婷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曾思晟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尹贵玲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黄君海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五排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莫非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张浩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王祥威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朱文君</w:t>
            </w:r>
          </w:p>
        </w:tc>
        <w:tc>
          <w:tcPr>
            <w:tcW w:w="579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钟芬芬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李皖东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刘伟钦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王欢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林浩生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赖嘉雯</w:t>
            </w:r>
          </w:p>
        </w:tc>
        <w:tc>
          <w:tcPr>
            <w:tcW w:w="62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孔萌菲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张玉红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王亚楠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pStyle w:val="2"/>
        <w:bidi w:val="0"/>
        <w:jc w:val="center"/>
        <w:rPr>
          <w:rFonts w:hint="eastAsia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kern w:val="2"/>
          <w:sz w:val="24"/>
          <w:szCs w:val="32"/>
          <w:lang w:val="en-US" w:eastAsia="zh-CN" w:bidi="ar-SA"/>
        </w:rPr>
        <w:sectPr>
          <w:pgSz w:w="16838" w:h="11906" w:orient="landscape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>
      <w:pPr>
        <w:pStyle w:val="2"/>
        <w:bidi w:val="0"/>
        <w:jc w:val="center"/>
        <w:rPr>
          <w:rFonts w:hint="default" w:eastAsiaTheme="minorEastAsia"/>
          <w:lang w:val="en-US" w:eastAsia="zh-CN"/>
        </w:rPr>
      </w:pPr>
      <w:bookmarkStart w:id="15" w:name="_Toc6137"/>
      <w:r>
        <w:rPr>
          <w:rFonts w:hint="eastAsia"/>
          <w:lang w:val="en-US" w:eastAsia="zh-CN"/>
        </w:rPr>
        <w:t>会务人员联系方式</w:t>
      </w:r>
      <w:bookmarkEnd w:id="15"/>
    </w:p>
    <w:p>
      <w:pPr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p>
      <w:p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联系人：张啸杰    联系电话：18128922100</w:t>
      </w:r>
    </w:p>
    <w:p>
      <w:pPr>
        <w:bidi w:val="0"/>
        <w:ind w:firstLine="201" w:firstLineChars="0"/>
        <w:jc w:val="left"/>
        <w:rPr>
          <w:rFonts w:hint="default"/>
          <w:lang w:val="en-US" w:eastAsia="zh-CN"/>
        </w:rPr>
      </w:pP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jc w:val="center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"C:\\Users\\Administrator\\AppData\\Roaming\\Tencent\\Users\\313236068\\QQ\\WinTemp\\RichOle\\_8[9FVE58N@C[[NS%JQE@0R.png"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428240" cy="2303145"/>
            <wp:effectExtent l="0" t="0" r="10160" b="190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8240" cy="230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</w:t>
      </w:r>
    </w:p>
    <w:p>
      <w:pPr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共青团韶关市委员会微信公众号</w:t>
      </w:r>
    </w:p>
    <w:p>
      <w:pPr>
        <w:jc w:val="center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</w:p>
    <w:p>
      <w:pPr>
        <w:tabs>
          <w:tab w:val="left" w:pos="2076"/>
        </w:tabs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2461895</wp:posOffset>
              </wp:positionH>
              <wp:positionV relativeFrom="paragraph">
                <wp:posOffset>-47625</wp:posOffset>
              </wp:positionV>
              <wp:extent cx="235585" cy="22161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85" cy="2216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jc w:val="center"/>
                            <w:rPr>
                              <w:rFonts w:hint="eastAsia" w:eastAsiaTheme="minorEastAsia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3.85pt;margin-top:-3.75pt;height:17.45pt;width:18.55pt;mso-position-horizontal-relative:margin;z-index:251660288;mso-width-relative:page;mso-height-relative:page;" filled="f" stroked="f" coordsize="21600,21600" o:gfxdata="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1+KS3YAAAACQEA&#10;AA8AAAAAAAAAAQAgAAAAIgAAAGRycy9kb3ducmV2LnhtbFBLAQIUABQAAAAIAIdO4kAzAlEyGgIA&#10;ABMEAAAOAAAAAAAAAAEAIAAAACcBAABkcnMvZTJvRG9jLnhtbFBLBQYAAAAABgAGAFkBAACzBQAA&#10;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jc w:val="center"/>
                      <w:rPr>
                        <w:rFonts w:hint="eastAsia" w:eastAsiaTheme="minorEastAsia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3</w: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964719"/>
    <w:rsid w:val="022049A9"/>
    <w:rsid w:val="02B46F64"/>
    <w:rsid w:val="036C13C2"/>
    <w:rsid w:val="047510D8"/>
    <w:rsid w:val="04AE401B"/>
    <w:rsid w:val="04C22854"/>
    <w:rsid w:val="054B3CB6"/>
    <w:rsid w:val="060C2AA3"/>
    <w:rsid w:val="077D0BBB"/>
    <w:rsid w:val="07DB3BC5"/>
    <w:rsid w:val="088C164A"/>
    <w:rsid w:val="08A84CDB"/>
    <w:rsid w:val="0B6874B2"/>
    <w:rsid w:val="0BCD7050"/>
    <w:rsid w:val="0C194061"/>
    <w:rsid w:val="0CED586B"/>
    <w:rsid w:val="0E07787A"/>
    <w:rsid w:val="0E2D740C"/>
    <w:rsid w:val="0E774A2C"/>
    <w:rsid w:val="0E8214E7"/>
    <w:rsid w:val="0F4B4DB0"/>
    <w:rsid w:val="0F665188"/>
    <w:rsid w:val="0FEA1315"/>
    <w:rsid w:val="10122E8B"/>
    <w:rsid w:val="10240947"/>
    <w:rsid w:val="102459AA"/>
    <w:rsid w:val="107B4D8C"/>
    <w:rsid w:val="128E5AC6"/>
    <w:rsid w:val="12DE69AC"/>
    <w:rsid w:val="12ED30C8"/>
    <w:rsid w:val="169F3AC5"/>
    <w:rsid w:val="16A40E23"/>
    <w:rsid w:val="17812803"/>
    <w:rsid w:val="19280421"/>
    <w:rsid w:val="1A8308D9"/>
    <w:rsid w:val="1AFF7031"/>
    <w:rsid w:val="1B546E93"/>
    <w:rsid w:val="1B91738C"/>
    <w:rsid w:val="1B9E5318"/>
    <w:rsid w:val="1CE27718"/>
    <w:rsid w:val="1CEF760B"/>
    <w:rsid w:val="1CF85DF3"/>
    <w:rsid w:val="1E9739BD"/>
    <w:rsid w:val="1FD25EEA"/>
    <w:rsid w:val="202B333D"/>
    <w:rsid w:val="20B1050D"/>
    <w:rsid w:val="20B95DC0"/>
    <w:rsid w:val="20F85B23"/>
    <w:rsid w:val="21E1572B"/>
    <w:rsid w:val="230A563E"/>
    <w:rsid w:val="23304BA8"/>
    <w:rsid w:val="23A14672"/>
    <w:rsid w:val="24F83962"/>
    <w:rsid w:val="25131ADA"/>
    <w:rsid w:val="269B198A"/>
    <w:rsid w:val="27103C7F"/>
    <w:rsid w:val="271F1FE0"/>
    <w:rsid w:val="27AC46FD"/>
    <w:rsid w:val="27CB534E"/>
    <w:rsid w:val="28E11E04"/>
    <w:rsid w:val="291E5B7A"/>
    <w:rsid w:val="2927680A"/>
    <w:rsid w:val="2A922E9C"/>
    <w:rsid w:val="2D1F76FC"/>
    <w:rsid w:val="2D540E2B"/>
    <w:rsid w:val="2D957227"/>
    <w:rsid w:val="2DE36EA9"/>
    <w:rsid w:val="31D964BD"/>
    <w:rsid w:val="320B4ADF"/>
    <w:rsid w:val="32671AF6"/>
    <w:rsid w:val="343D529C"/>
    <w:rsid w:val="34A42C41"/>
    <w:rsid w:val="34BE4A9A"/>
    <w:rsid w:val="35EB6883"/>
    <w:rsid w:val="361158D1"/>
    <w:rsid w:val="36A14885"/>
    <w:rsid w:val="375C707B"/>
    <w:rsid w:val="382A6783"/>
    <w:rsid w:val="386A3715"/>
    <w:rsid w:val="38D1102F"/>
    <w:rsid w:val="393944F2"/>
    <w:rsid w:val="394C297A"/>
    <w:rsid w:val="39CA5C8C"/>
    <w:rsid w:val="3A784DAC"/>
    <w:rsid w:val="3AD863DD"/>
    <w:rsid w:val="3AF923B9"/>
    <w:rsid w:val="3B953F03"/>
    <w:rsid w:val="3BB93BD6"/>
    <w:rsid w:val="3BC04856"/>
    <w:rsid w:val="3E330BD0"/>
    <w:rsid w:val="3EA360EC"/>
    <w:rsid w:val="3EA87CF0"/>
    <w:rsid w:val="3F560E6C"/>
    <w:rsid w:val="4157004E"/>
    <w:rsid w:val="419371BC"/>
    <w:rsid w:val="41C80483"/>
    <w:rsid w:val="42354371"/>
    <w:rsid w:val="43113E52"/>
    <w:rsid w:val="4425301C"/>
    <w:rsid w:val="45BD67E1"/>
    <w:rsid w:val="46C27E25"/>
    <w:rsid w:val="47611D73"/>
    <w:rsid w:val="48076C45"/>
    <w:rsid w:val="485E1354"/>
    <w:rsid w:val="48713055"/>
    <w:rsid w:val="48AD46EA"/>
    <w:rsid w:val="4907636F"/>
    <w:rsid w:val="49F24ECD"/>
    <w:rsid w:val="4A7C0E38"/>
    <w:rsid w:val="4B91513D"/>
    <w:rsid w:val="4C134ED1"/>
    <w:rsid w:val="4C3F6305"/>
    <w:rsid w:val="4C64561F"/>
    <w:rsid w:val="4D007A33"/>
    <w:rsid w:val="4D8B2DC9"/>
    <w:rsid w:val="4E310722"/>
    <w:rsid w:val="4E7B597F"/>
    <w:rsid w:val="4EC9073D"/>
    <w:rsid w:val="4F820E82"/>
    <w:rsid w:val="4FDC0E8D"/>
    <w:rsid w:val="50A94654"/>
    <w:rsid w:val="517812B7"/>
    <w:rsid w:val="51A2332C"/>
    <w:rsid w:val="51AE40AC"/>
    <w:rsid w:val="51C34AA9"/>
    <w:rsid w:val="51ED187F"/>
    <w:rsid w:val="52F47691"/>
    <w:rsid w:val="559E2624"/>
    <w:rsid w:val="572371E5"/>
    <w:rsid w:val="577F1348"/>
    <w:rsid w:val="58132972"/>
    <w:rsid w:val="582B1B92"/>
    <w:rsid w:val="5872610F"/>
    <w:rsid w:val="58B342F5"/>
    <w:rsid w:val="5AC40281"/>
    <w:rsid w:val="5C742207"/>
    <w:rsid w:val="5DAE033D"/>
    <w:rsid w:val="5EE94A33"/>
    <w:rsid w:val="5F1D37A3"/>
    <w:rsid w:val="5F9F26DE"/>
    <w:rsid w:val="60AB1E30"/>
    <w:rsid w:val="63470707"/>
    <w:rsid w:val="634C1FAA"/>
    <w:rsid w:val="63CB495D"/>
    <w:rsid w:val="64A23E85"/>
    <w:rsid w:val="6508324E"/>
    <w:rsid w:val="65102A85"/>
    <w:rsid w:val="655717CC"/>
    <w:rsid w:val="666B1542"/>
    <w:rsid w:val="68513AD8"/>
    <w:rsid w:val="68DA0B7E"/>
    <w:rsid w:val="697B2D8C"/>
    <w:rsid w:val="6B2275A4"/>
    <w:rsid w:val="6C49101E"/>
    <w:rsid w:val="6D045771"/>
    <w:rsid w:val="6E9B5F4A"/>
    <w:rsid w:val="6FC23557"/>
    <w:rsid w:val="71360661"/>
    <w:rsid w:val="71C553D7"/>
    <w:rsid w:val="727A1307"/>
    <w:rsid w:val="72F04460"/>
    <w:rsid w:val="72FD3DA0"/>
    <w:rsid w:val="734F6DA7"/>
    <w:rsid w:val="73630D7E"/>
    <w:rsid w:val="7371530A"/>
    <w:rsid w:val="73B7400B"/>
    <w:rsid w:val="764D7903"/>
    <w:rsid w:val="765D697B"/>
    <w:rsid w:val="76853DD5"/>
    <w:rsid w:val="77FE662D"/>
    <w:rsid w:val="781538A9"/>
    <w:rsid w:val="78565ECC"/>
    <w:rsid w:val="79235037"/>
    <w:rsid w:val="798F553F"/>
    <w:rsid w:val="79A36B2A"/>
    <w:rsid w:val="7A475128"/>
    <w:rsid w:val="7ABB3591"/>
    <w:rsid w:val="7B0A7DE8"/>
    <w:rsid w:val="7B286501"/>
    <w:rsid w:val="7C4978B4"/>
    <w:rsid w:val="7CE15E5A"/>
    <w:rsid w:val="7CE61C5C"/>
    <w:rsid w:val="7D2A1D78"/>
    <w:rsid w:val="7DA26448"/>
    <w:rsid w:val="7EE13F4B"/>
    <w:rsid w:val="7F5F1059"/>
    <w:rsid w:val="7F7162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djustRightInd w:val="0"/>
      <w:spacing w:line="360" w:lineRule="auto"/>
      <w:ind w:firstLine="420"/>
      <w:textAlignment w:val="baseline"/>
    </w:pPr>
    <w:rPr>
      <w:rFonts w:ascii="Calibri" w:hAnsi="Calibri" w:eastAsia="宋体" w:cs="Times New Roman"/>
      <w:kern w:val="0"/>
      <w:sz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msonormal msonormal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4">
    <w:name w:val="正文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/>
    </w:rPr>
  </w:style>
  <w:style w:type="paragraph" w:customStyle="1" w:styleId="16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/>
    </w:rPr>
  </w:style>
  <w:style w:type="paragraph" w:customStyle="1" w:styleId="17">
    <w:name w:val="正文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正文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">
    <w:name w:val="正文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/>
    </w:rPr>
  </w:style>
  <w:style w:type="paragraph" w:customStyle="1" w:styleId="21">
    <w:name w:val="正文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/>
    </w:rPr>
  </w:style>
  <w:style w:type="paragraph" w:customStyle="1" w:styleId="22">
    <w:name w:val="Heading #2|1"/>
    <w:basedOn w:val="1"/>
    <w:qFormat/>
    <w:uiPriority w:val="0"/>
    <w:pPr>
      <w:widowControl w:val="0"/>
      <w:shd w:val="clear" w:color="auto" w:fill="auto"/>
      <w:spacing w:after="240" w:line="658" w:lineRule="exact"/>
      <w:jc w:val="center"/>
      <w:outlineLvl w:val="1"/>
    </w:pPr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23">
    <w:name w:val="Body text|1"/>
    <w:basedOn w:val="1"/>
    <w:qFormat/>
    <w:uiPriority w:val="0"/>
    <w:pPr>
      <w:widowControl w:val="0"/>
      <w:shd w:val="clear" w:color="auto" w:fill="auto"/>
      <w:spacing w:line="396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24">
    <w:name w:val="font41"/>
    <w:basedOn w:val="12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25">
    <w:name w:val="font1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6">
    <w:name w:val="font71"/>
    <w:basedOn w:val="12"/>
    <w:qFormat/>
    <w:uiPriority w:val="0"/>
    <w:rPr>
      <w:rFonts w:hint="default" w:ascii="Helvetica" w:hAnsi="Helvetica" w:eastAsia="Helvetica" w:cs="Helvetica"/>
      <w:color w:val="2B2B2B"/>
      <w:sz w:val="20"/>
      <w:szCs w:val="20"/>
      <w:u w:val="none"/>
    </w:rPr>
  </w:style>
  <w:style w:type="character" w:customStyle="1" w:styleId="27">
    <w:name w:val="font51"/>
    <w:basedOn w:val="12"/>
    <w:qFormat/>
    <w:uiPriority w:val="0"/>
    <w:rPr>
      <w:rFonts w:hint="eastAsia" w:ascii="宋体" w:hAnsi="宋体" w:eastAsia="宋体" w:cs="宋体"/>
      <w:color w:val="2B2B2B"/>
      <w:sz w:val="20"/>
      <w:szCs w:val="20"/>
      <w:u w:val="none"/>
    </w:rPr>
  </w:style>
  <w:style w:type="character" w:customStyle="1" w:styleId="28">
    <w:name w:val="font3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9">
    <w:name w:val="font61"/>
    <w:basedOn w:val="12"/>
    <w:qFormat/>
    <w:uiPriority w:val="0"/>
    <w:rPr>
      <w:rFonts w:hint="eastAsia" w:ascii="仿宋_GB2312" w:eastAsia="仿宋_GB2312" w:cs="仿宋_GB2312"/>
      <w:color w:val="000000"/>
      <w:sz w:val="20"/>
      <w:szCs w:val="20"/>
      <w:u w:val="none"/>
    </w:rPr>
  </w:style>
  <w:style w:type="paragraph" w:customStyle="1" w:styleId="3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3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character" w:customStyle="1" w:styleId="32">
    <w:name w:val="font0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file:///C:\Users\Administrator\AppData\Roaming\Tencent\Users\313236068\QQ\WinTemp\RichOle\_8%25252525252525252525252525252525255B9FVE58N@C%25252525252525252525252525252525255B%25252525252525252525252525252525255BNS%252525252525252525252525252525252525JQE@0R.png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3694</Words>
  <Characters>4742</Characters>
  <Lines>0</Lines>
  <Paragraphs>0</Paragraphs>
  <TotalTime>1</TotalTime>
  <ScaleCrop>false</ScaleCrop>
  <LinksUpToDate>false</LinksUpToDate>
  <CharactersWithSpaces>4925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团团</cp:lastModifiedBy>
  <cp:lastPrinted>2016-04-06T09:26:00Z</cp:lastPrinted>
  <dcterms:modified xsi:type="dcterms:W3CDTF">2021-10-18T01:20:06Z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2659D9AA6A424AD18FA1EDBB36A7A078</vt:lpwstr>
  </property>
</Properties>
</file>